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闽南科技学院电子显示屏使用申请表</w:t>
      </w:r>
    </w:p>
    <w:p>
      <w:pPr>
        <w:tabs>
          <w:tab w:val="left" w:pos="5400"/>
        </w:tabs>
        <w:spacing w:line="420" w:lineRule="exact"/>
        <w:rPr>
          <w:rFonts w:ascii="仿宋" w:hAnsi="仿宋" w:eastAsia="仿宋"/>
          <w:sz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391"/>
        <w:gridCol w:w="1468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4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登载信息内容</w:t>
            </w:r>
          </w:p>
        </w:tc>
        <w:tc>
          <w:tcPr>
            <w:tcW w:w="6838" w:type="dxa"/>
            <w:gridSpan w:val="3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4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用途</w:t>
            </w:r>
          </w:p>
        </w:tc>
        <w:tc>
          <w:tcPr>
            <w:tcW w:w="6838" w:type="dxa"/>
            <w:gridSpan w:val="3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4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申请时间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申请地点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4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申 请 人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申请人</w:t>
            </w: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联系电话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1684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申请单位</w:t>
            </w: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意见</w:t>
            </w:r>
          </w:p>
        </w:tc>
        <w:tc>
          <w:tcPr>
            <w:tcW w:w="6838" w:type="dxa"/>
            <w:gridSpan w:val="3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主要负责人签字：单位（盖章）</w:t>
            </w: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</w:trPr>
        <w:tc>
          <w:tcPr>
            <w:tcW w:w="1684" w:type="dxa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党委宣传部意见</w:t>
            </w:r>
          </w:p>
        </w:tc>
        <w:tc>
          <w:tcPr>
            <w:tcW w:w="6838" w:type="dxa"/>
            <w:gridSpan w:val="3"/>
            <w:noWrap w:val="0"/>
            <w:vAlign w:val="center"/>
          </w:tcPr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主要负责人签字：单位（盖章）</w:t>
            </w:r>
          </w:p>
          <w:p>
            <w:pPr>
              <w:tabs>
                <w:tab w:val="left" w:pos="5400"/>
              </w:tabs>
              <w:spacing w:line="420" w:lineRule="exact"/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年月日</w:t>
            </w:r>
          </w:p>
        </w:tc>
      </w:tr>
    </w:tbl>
    <w:p>
      <w:pPr>
        <w:tabs>
          <w:tab w:val="left" w:pos="5400"/>
        </w:tabs>
        <w:spacing w:line="420" w:lineRule="exact"/>
        <w:rPr>
          <w:rFonts w:ascii="仿宋" w:hAnsi="仿宋" w:eastAsia="仿宋"/>
          <w:sz w:val="30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36D12"/>
    <w:rsid w:val="0A336D12"/>
    <w:rsid w:val="799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2020-12-28T01:50:00Z</dcterms:created>
  <dc:creator>苏妆 韩式半永久定妆</dc:creator>
  <cp:lastModifiedBy>苏妆 韩式半永久定妆</cp:lastModifiedBy>
  <dcterms:modified xsi:type="dcterms:W3CDTF">2020-12-28T01:51:58Z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